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EF" w:rsidRPr="00E71BEF" w:rsidRDefault="00E71BEF" w:rsidP="00E71BEF">
      <w:pPr>
        <w:spacing w:before="120" w:after="0" w:line="240" w:lineRule="auto"/>
        <w:rPr>
          <w:rFonts w:ascii="Calibri" w:eastAsia="Calibri" w:hAnsi="Calibri" w:cs="Times New Roman"/>
          <w:b/>
          <w:color w:val="323E4F"/>
          <w:sz w:val="28"/>
          <w:szCs w:val="28"/>
          <w:lang w:val="en-US"/>
        </w:rPr>
      </w:pPr>
      <w:r w:rsidRPr="00E71BEF">
        <w:rPr>
          <w:rFonts w:ascii="Calibri" w:eastAsia="Calibri" w:hAnsi="Calibri" w:cs="Times New Roman"/>
          <w:b/>
          <w:noProof/>
          <w:color w:val="323E4F"/>
          <w:sz w:val="28"/>
          <w:szCs w:val="28"/>
          <w:lang w:val="en-US"/>
        </w:rPr>
        <w:drawing>
          <wp:anchor distT="0" distB="0" distL="114300" distR="114300" simplePos="0" relativeHeight="251659264" behindDoc="0" locked="0" layoutInCell="1" allowOverlap="1" wp14:anchorId="1337B77E" wp14:editId="5B872022">
            <wp:simplePos x="0" y="0"/>
            <wp:positionH relativeFrom="column">
              <wp:posOffset>3215640</wp:posOffset>
            </wp:positionH>
            <wp:positionV relativeFrom="paragraph">
              <wp:posOffset>5080</wp:posOffset>
            </wp:positionV>
            <wp:extent cx="906780" cy="495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urch_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495935"/>
                    </a:xfrm>
                    <a:prstGeom prst="rect">
                      <a:avLst/>
                    </a:prstGeom>
                  </pic:spPr>
                </pic:pic>
              </a:graphicData>
            </a:graphic>
            <wp14:sizeRelH relativeFrom="page">
              <wp14:pctWidth>0</wp14:pctWidth>
            </wp14:sizeRelH>
            <wp14:sizeRelV relativeFrom="page">
              <wp14:pctHeight>0</wp14:pctHeight>
            </wp14:sizeRelV>
          </wp:anchor>
        </w:drawing>
      </w:r>
      <w:r w:rsidRPr="00E71BEF">
        <w:rPr>
          <w:rFonts w:ascii="Calibri" w:eastAsia="Calibri" w:hAnsi="Calibri" w:cs="Times New Roman"/>
          <w:b/>
          <w:color w:val="323E4F"/>
          <w:sz w:val="28"/>
          <w:szCs w:val="28"/>
          <w:lang w:val="en-US"/>
        </w:rPr>
        <w:t>SATISFACTION</w:t>
      </w:r>
    </w:p>
    <w:p w:rsidR="00E71BEF" w:rsidRPr="00E71BEF" w:rsidRDefault="00E71BEF" w:rsidP="00E71BEF">
      <w:pPr>
        <w:spacing w:before="120" w:after="0" w:line="240" w:lineRule="auto"/>
        <w:rPr>
          <w:rFonts w:ascii="Calibri" w:eastAsia="Calibri" w:hAnsi="Calibri" w:cs="Times New Roman"/>
          <w:b/>
          <w:color w:val="323E4F"/>
          <w:sz w:val="28"/>
          <w:szCs w:val="28"/>
          <w:lang w:val="en-US"/>
        </w:rPr>
      </w:pPr>
      <w:r w:rsidRPr="00E71BEF">
        <w:rPr>
          <w:rFonts w:ascii="Calibri" w:eastAsia="Calibri" w:hAnsi="Calibri" w:cs="Times New Roman"/>
          <w:b/>
          <w:color w:val="323E4F"/>
          <w:sz w:val="28"/>
          <w:szCs w:val="28"/>
          <w:lang w:val="en-US"/>
        </w:rPr>
        <w:t>WORKING FOR THE MAN (OR WOMAN)</w:t>
      </w:r>
    </w:p>
    <w:p w:rsidR="00E71BEF" w:rsidRPr="00E71BEF" w:rsidRDefault="00E71BEF" w:rsidP="00E71BEF">
      <w:pPr>
        <w:spacing w:after="0" w:line="240" w:lineRule="auto"/>
        <w:rPr>
          <w:rFonts w:ascii="Calibri" w:eastAsia="Calibri" w:hAnsi="Calibri" w:cs="Times New Roman"/>
          <w:color w:val="323E4F"/>
          <w:sz w:val="20"/>
          <w:szCs w:val="20"/>
          <w:u w:val="single"/>
          <w:lang w:val="en-US"/>
        </w:rPr>
      </w:pPr>
    </w:p>
    <w:p w:rsidR="00E71BEF" w:rsidRPr="00E71BEF" w:rsidRDefault="00E71BEF" w:rsidP="00E71BEF">
      <w:pPr>
        <w:spacing w:after="0" w:line="240" w:lineRule="auto"/>
        <w:rPr>
          <w:rFonts w:ascii="Calibri" w:eastAsia="Calibri" w:hAnsi="Calibri" w:cs="Times New Roman"/>
          <w:color w:val="323E4F"/>
          <w:sz w:val="16"/>
          <w:szCs w:val="16"/>
          <w:lang w:val="en-US"/>
        </w:rPr>
      </w:pPr>
      <w:r w:rsidRPr="00E71BEF">
        <w:rPr>
          <w:rFonts w:ascii="Calibri" w:eastAsia="Calibri" w:hAnsi="Calibri" w:cs="Times New Roman"/>
          <w:color w:val="323E4F"/>
          <w:sz w:val="16"/>
          <w:szCs w:val="16"/>
          <w:lang w:val="en-US"/>
        </w:rPr>
        <w:t>Bible Study Resource</w:t>
      </w:r>
    </w:p>
    <w:p w:rsidR="00E71BEF" w:rsidRPr="00E71BEF" w:rsidRDefault="00E71BEF" w:rsidP="00E71BEF">
      <w:pPr>
        <w:spacing w:after="0" w:line="240" w:lineRule="auto"/>
        <w:rPr>
          <w:rFonts w:ascii="Calibri" w:eastAsia="Calibri" w:hAnsi="Calibri" w:cs="Times New Roman"/>
          <w:color w:val="323E4F"/>
          <w:sz w:val="16"/>
          <w:szCs w:val="16"/>
          <w:lang w:val="en-US"/>
        </w:rPr>
      </w:pPr>
      <w:r w:rsidRPr="00E71BEF">
        <w:rPr>
          <w:rFonts w:ascii="Calibri" w:eastAsia="Calibri" w:hAnsi="Calibri" w:cs="Times New Roman"/>
          <w:color w:val="323E4F"/>
          <w:sz w:val="16"/>
          <w:szCs w:val="16"/>
          <w:lang w:val="en-US"/>
        </w:rPr>
        <w:t>Prepared by Dianne Shay for St Michael’s North Carlton, June 2016</w:t>
      </w:r>
    </w:p>
    <w:p w:rsidR="00E71BEF" w:rsidRPr="00E71BEF" w:rsidRDefault="00E71BEF" w:rsidP="00E71BEF">
      <w:pPr>
        <w:spacing w:after="0" w:line="240" w:lineRule="auto"/>
        <w:rPr>
          <w:rFonts w:ascii="Calibri" w:eastAsia="Calibri" w:hAnsi="Calibri" w:cs="Times New Roman"/>
          <w:color w:val="323E4F"/>
          <w:sz w:val="16"/>
          <w:szCs w:val="16"/>
          <w:lang w:val="en-US"/>
        </w:rPr>
      </w:pPr>
    </w:p>
    <w:p w:rsidR="00E71BEF" w:rsidRPr="00E71BEF" w:rsidRDefault="00E71BEF" w:rsidP="00E71BEF">
      <w:pPr>
        <w:spacing w:before="240" w:after="0" w:line="240" w:lineRule="auto"/>
        <w:rPr>
          <w:rFonts w:ascii="Calibri" w:eastAsia="Calibri" w:hAnsi="Calibri" w:cs="Times New Roman"/>
          <w:b/>
          <w:color w:val="323E4F"/>
          <w:sz w:val="20"/>
          <w:szCs w:val="20"/>
          <w:lang w:val="en-US"/>
        </w:rPr>
      </w:pPr>
      <w:r w:rsidRPr="00E71BEF">
        <w:rPr>
          <w:rFonts w:ascii="Calibri" w:eastAsia="Calibri" w:hAnsi="Calibri" w:cs="Times New Roman"/>
          <w:b/>
          <w:color w:val="323E4F"/>
          <w:sz w:val="20"/>
          <w:szCs w:val="20"/>
          <w:lang w:val="en-US"/>
        </w:rPr>
        <w:t>Introduction</w:t>
      </w:r>
    </w:p>
    <w:p w:rsidR="00E71BEF" w:rsidRPr="00E71BEF" w:rsidRDefault="00E71BEF" w:rsidP="00E71BEF">
      <w:pPr>
        <w:spacing w:before="240" w:after="0" w:line="240" w:lineRule="auto"/>
        <w:rPr>
          <w:rFonts w:ascii="Calibri" w:eastAsia="Calibri" w:hAnsi="Calibri" w:cs="Times New Roman"/>
          <w:color w:val="323E4F"/>
          <w:sz w:val="20"/>
          <w:szCs w:val="20"/>
          <w:lang w:val="en-US"/>
        </w:rPr>
      </w:pPr>
      <w:r w:rsidRPr="00E71BEF">
        <w:rPr>
          <w:rFonts w:ascii="Calibri" w:eastAsia="Calibri" w:hAnsi="Calibri" w:cs="Times New Roman"/>
          <w:color w:val="323E4F"/>
          <w:sz w:val="20"/>
          <w:szCs w:val="20"/>
          <w:lang w:val="en-US"/>
        </w:rPr>
        <w:t>The book of Ecclesiastes turns the spotlight on things humans think are important whether personally, socially or systemically and challenges us to consider them from God’s point of view. Are they important for our relationship with God and are they helpful for our relationships with each other? In Ecclesiastes 2:12-26 the focus is on the things we work for and strive to achieve.</w:t>
      </w:r>
    </w:p>
    <w:p w:rsidR="00E71BEF" w:rsidRPr="00E71BEF" w:rsidRDefault="00E71BEF" w:rsidP="00E71BEF">
      <w:pPr>
        <w:spacing w:after="0" w:line="240" w:lineRule="auto"/>
        <w:rPr>
          <w:rFonts w:ascii="Calibri" w:eastAsia="Calibri" w:hAnsi="Calibri" w:cs="Times New Roman"/>
          <w:color w:val="323E4F"/>
          <w:sz w:val="20"/>
          <w:szCs w:val="20"/>
          <w:lang w:val="en-US"/>
        </w:rPr>
      </w:pPr>
    </w:p>
    <w:p w:rsidR="00E71BEF" w:rsidRPr="00E71BEF" w:rsidRDefault="00E71BEF" w:rsidP="00E71BEF">
      <w:pPr>
        <w:spacing w:after="0" w:line="240" w:lineRule="auto"/>
        <w:rPr>
          <w:rFonts w:ascii="Calibri" w:eastAsia="Calibri" w:hAnsi="Calibri" w:cs="Times New Roman"/>
          <w:color w:val="323E4F"/>
          <w:sz w:val="20"/>
          <w:szCs w:val="20"/>
          <w:lang w:val="en-US"/>
        </w:rPr>
      </w:pPr>
      <w:r w:rsidRPr="00E71BEF">
        <w:rPr>
          <w:rFonts w:ascii="Calibri" w:eastAsia="Calibri" w:hAnsi="Calibri" w:cs="Times New Roman"/>
          <w:color w:val="323E4F"/>
          <w:sz w:val="52"/>
          <w:szCs w:val="52"/>
          <w:lang w:val="en-US"/>
        </w:rPr>
        <w:sym w:font="Wingdings" w:char="F026"/>
      </w:r>
      <w:r w:rsidRPr="00E71BEF">
        <w:rPr>
          <w:rFonts w:ascii="Calibri" w:eastAsia="Calibri" w:hAnsi="Calibri" w:cs="Times New Roman"/>
          <w:color w:val="323E4F"/>
          <w:sz w:val="20"/>
          <w:szCs w:val="20"/>
          <w:lang w:val="en-US"/>
        </w:rPr>
        <w:t xml:space="preserve">Read Ecclesiastes 2:12-26 </w:t>
      </w:r>
    </w:p>
    <w:p w:rsidR="00E71BEF" w:rsidRPr="00E71BEF" w:rsidRDefault="00E71BEF" w:rsidP="00E71BEF">
      <w:pPr>
        <w:numPr>
          <w:ilvl w:val="0"/>
          <w:numId w:val="4"/>
        </w:numPr>
        <w:spacing w:before="120" w:after="0" w:line="240" w:lineRule="auto"/>
        <w:ind w:right="446"/>
        <w:rPr>
          <w:rFonts w:ascii="Calibri" w:eastAsia="Calibri" w:hAnsi="Calibri" w:cs="Times New Roman"/>
          <w:i/>
          <w:color w:val="323E4F"/>
          <w:sz w:val="24"/>
          <w:szCs w:val="24"/>
          <w:lang w:val="en-US"/>
        </w:rPr>
      </w:pPr>
      <w:r w:rsidRPr="00E71BEF">
        <w:rPr>
          <w:rFonts w:ascii="Calibri" w:eastAsia="Calibri" w:hAnsi="Calibri" w:cs="Times New Roman"/>
          <w:b/>
          <w:color w:val="323E4F"/>
          <w:sz w:val="24"/>
          <w:szCs w:val="24"/>
          <w:lang w:val="en-US"/>
        </w:rPr>
        <w:t>The purpose of work</w:t>
      </w:r>
      <w:r w:rsidRPr="00E71BEF">
        <w:rPr>
          <w:rFonts w:ascii="Calibri" w:eastAsia="Calibri" w:hAnsi="Calibri" w:cs="Times New Roman"/>
          <w:color w:val="323E4F"/>
          <w:sz w:val="24"/>
          <w:szCs w:val="24"/>
          <w:lang w:val="en-US"/>
        </w:rPr>
        <w:t xml:space="preserve"> – </w:t>
      </w:r>
      <w:r w:rsidRPr="00E71BEF">
        <w:rPr>
          <w:rFonts w:ascii="Calibri" w:eastAsia="Calibri" w:hAnsi="Calibri" w:cs="Times New Roman"/>
          <w:i/>
          <w:color w:val="323E4F"/>
          <w:sz w:val="24"/>
          <w:szCs w:val="24"/>
          <w:lang w:val="en-US"/>
        </w:rPr>
        <w:t>There is nothing better for mortals than to eat and drink, and find enjoyment in their toil. For to the one who pleases him God gives wisdom and knowledge and joy</w:t>
      </w:r>
    </w:p>
    <w:p w:rsidR="00E71BEF" w:rsidRPr="00E71BEF" w:rsidRDefault="00E71BEF" w:rsidP="00E71BEF">
      <w:pPr>
        <w:numPr>
          <w:ilvl w:val="0"/>
          <w:numId w:val="1"/>
        </w:numPr>
        <w:spacing w:before="120" w:after="0" w:line="240" w:lineRule="auto"/>
        <w:ind w:right="446"/>
        <w:rPr>
          <w:rFonts w:ascii="Calibri" w:eastAsia="Calibri" w:hAnsi="Calibri" w:cs="Times New Roman"/>
          <w:color w:val="323E4F"/>
          <w:sz w:val="24"/>
          <w:szCs w:val="24"/>
          <w:lang w:val="en-US"/>
        </w:rPr>
      </w:pPr>
      <w:r w:rsidRPr="00E71BEF">
        <w:rPr>
          <w:rFonts w:ascii="Calibri" w:eastAsia="Calibri" w:hAnsi="Calibri" w:cs="Times New Roman"/>
          <w:color w:val="323E4F"/>
          <w:sz w:val="24"/>
          <w:szCs w:val="24"/>
          <w:lang w:val="en-US"/>
        </w:rPr>
        <w:t>We often think of work as just what we do for paid employment. But when it talks of work the bible speaks of both paid work and the things we strive to achieve. What do you think is the purpose of work?</w:t>
      </w:r>
    </w:p>
    <w:p w:rsidR="00E71BEF" w:rsidRPr="00E71BEF" w:rsidRDefault="00E71BEF" w:rsidP="00E71BEF">
      <w:pPr>
        <w:numPr>
          <w:ilvl w:val="0"/>
          <w:numId w:val="1"/>
        </w:numPr>
        <w:spacing w:before="120" w:after="0" w:line="240" w:lineRule="auto"/>
        <w:ind w:right="446"/>
        <w:rPr>
          <w:rFonts w:ascii="Calibri" w:eastAsia="Calibri" w:hAnsi="Calibri" w:cs="Times New Roman"/>
          <w:color w:val="323E4F"/>
          <w:sz w:val="24"/>
          <w:szCs w:val="24"/>
          <w:lang w:val="en-US"/>
        </w:rPr>
      </w:pPr>
      <w:r w:rsidRPr="00E71BEF">
        <w:rPr>
          <w:rFonts w:ascii="Calibri" w:eastAsia="Calibri" w:hAnsi="Calibri" w:cs="Times New Roman"/>
          <w:color w:val="323E4F"/>
          <w:sz w:val="24"/>
          <w:szCs w:val="24"/>
          <w:lang w:val="en-US"/>
        </w:rPr>
        <w:t>When talking about work, Ecclesiastes uses language of wisdom, knowledge and joy as well as hate, despair and vanity. What words do you think of?</w:t>
      </w:r>
    </w:p>
    <w:p w:rsidR="00E71BEF" w:rsidRPr="00E71BEF" w:rsidRDefault="00E71BEF" w:rsidP="00E71BEF">
      <w:pPr>
        <w:numPr>
          <w:ilvl w:val="0"/>
          <w:numId w:val="4"/>
        </w:numPr>
        <w:spacing w:before="120" w:after="0" w:line="240" w:lineRule="auto"/>
        <w:ind w:right="900"/>
        <w:rPr>
          <w:rFonts w:ascii="Calibri" w:eastAsia="Calibri" w:hAnsi="Calibri" w:cs="Times New Roman"/>
          <w:i/>
          <w:color w:val="323E4F"/>
          <w:sz w:val="24"/>
          <w:szCs w:val="24"/>
          <w:lang w:val="en-US"/>
        </w:rPr>
      </w:pPr>
      <w:r w:rsidRPr="00E71BEF">
        <w:rPr>
          <w:rFonts w:ascii="Calibri" w:eastAsia="Calibri" w:hAnsi="Calibri" w:cs="Times New Roman"/>
          <w:b/>
          <w:color w:val="323E4F"/>
          <w:sz w:val="24"/>
          <w:szCs w:val="24"/>
          <w:lang w:val="en-US"/>
        </w:rPr>
        <w:t>Leaving a legacy</w:t>
      </w:r>
      <w:r w:rsidRPr="00E71BEF">
        <w:rPr>
          <w:rFonts w:ascii="Calibri" w:eastAsia="Calibri" w:hAnsi="Calibri" w:cs="Times New Roman"/>
          <w:color w:val="323E4F"/>
          <w:sz w:val="24"/>
          <w:szCs w:val="24"/>
          <w:lang w:val="en-US"/>
        </w:rPr>
        <w:t xml:space="preserve"> - </w:t>
      </w:r>
      <w:r w:rsidRPr="00E71BEF">
        <w:rPr>
          <w:rFonts w:ascii="Calibri" w:eastAsia="Calibri" w:hAnsi="Calibri" w:cs="Times New Roman"/>
          <w:i/>
          <w:color w:val="323E4F"/>
          <w:sz w:val="24"/>
          <w:szCs w:val="24"/>
          <w:lang w:val="en-US"/>
        </w:rPr>
        <w:t>So I turned and gave my heart up to despair concerning all the toil of my labors under the sun, because sometimes one who has toiled with wisdom and knowledge and skill must leave all to be enjoyed by another who did not toil for it.</w:t>
      </w:r>
    </w:p>
    <w:p w:rsidR="00E71BEF" w:rsidRPr="00E71BEF" w:rsidRDefault="00E71BEF" w:rsidP="00E71BEF">
      <w:pPr>
        <w:numPr>
          <w:ilvl w:val="1"/>
          <w:numId w:val="2"/>
        </w:numPr>
        <w:spacing w:before="120" w:after="0" w:line="240" w:lineRule="auto"/>
        <w:ind w:right="900"/>
        <w:rPr>
          <w:rFonts w:ascii="Calibri" w:eastAsia="Calibri" w:hAnsi="Calibri" w:cs="Times New Roman"/>
          <w:color w:val="323E4F"/>
          <w:sz w:val="24"/>
          <w:szCs w:val="24"/>
          <w:lang w:val="en-US"/>
        </w:rPr>
      </w:pPr>
      <w:r w:rsidRPr="00E71BEF">
        <w:rPr>
          <w:rFonts w:ascii="Calibri" w:eastAsia="Calibri" w:hAnsi="Calibri" w:cs="Times New Roman"/>
          <w:color w:val="323E4F"/>
          <w:sz w:val="24"/>
          <w:szCs w:val="24"/>
          <w:lang w:val="en-US"/>
        </w:rPr>
        <w:t>Do you sometimes wonder whether what you do is important to anyone else? How do you cope when you feel like what you’re doing doesn’t matter?</w:t>
      </w:r>
    </w:p>
    <w:p w:rsidR="00E71BEF" w:rsidRPr="00E71BEF" w:rsidRDefault="00E71BEF" w:rsidP="00E71BEF">
      <w:pPr>
        <w:numPr>
          <w:ilvl w:val="1"/>
          <w:numId w:val="2"/>
        </w:numPr>
        <w:spacing w:before="120" w:after="0" w:line="240" w:lineRule="auto"/>
        <w:ind w:right="900"/>
        <w:rPr>
          <w:rFonts w:ascii="Calibri" w:eastAsia="Calibri" w:hAnsi="Calibri" w:cs="Times New Roman"/>
          <w:color w:val="323E4F"/>
          <w:sz w:val="24"/>
          <w:szCs w:val="24"/>
          <w:lang w:val="en-US"/>
        </w:rPr>
      </w:pPr>
      <w:r w:rsidRPr="00E71BEF">
        <w:rPr>
          <w:rFonts w:ascii="Calibri" w:eastAsia="Calibri" w:hAnsi="Calibri" w:cs="Times New Roman"/>
          <w:color w:val="323E4F"/>
          <w:sz w:val="24"/>
          <w:szCs w:val="24"/>
          <w:lang w:val="en-US"/>
        </w:rPr>
        <w:t xml:space="preserve">What does leaving a legacy mean to you? </w:t>
      </w:r>
    </w:p>
    <w:p w:rsidR="00E71BEF" w:rsidRPr="00E71BEF" w:rsidRDefault="00E71BEF" w:rsidP="00E71BEF">
      <w:pPr>
        <w:numPr>
          <w:ilvl w:val="1"/>
          <w:numId w:val="2"/>
        </w:numPr>
        <w:spacing w:before="120" w:after="0" w:line="240" w:lineRule="auto"/>
        <w:ind w:right="450"/>
        <w:jc w:val="both"/>
        <w:rPr>
          <w:rFonts w:ascii="Calibri" w:eastAsia="Calibri" w:hAnsi="Calibri" w:cs="Times New Roman"/>
          <w:color w:val="323E4F"/>
          <w:sz w:val="24"/>
          <w:szCs w:val="24"/>
          <w:lang w:val="en-US"/>
        </w:rPr>
      </w:pPr>
      <w:r w:rsidRPr="00E71BEF">
        <w:rPr>
          <w:rFonts w:ascii="Calibri" w:eastAsia="Calibri" w:hAnsi="Calibri" w:cs="Times New Roman"/>
          <w:color w:val="323E4F"/>
          <w:sz w:val="24"/>
          <w:szCs w:val="24"/>
          <w:lang w:val="en-US"/>
        </w:rPr>
        <w:t>Sometimes we create hierarchies of work – whether based on success, money or perceived virtues such as the difference we make.  Christians add another hierarchy around whether the work is ‘church’ work or ‘world’ work. What are the benefits and dangers of this approach?</w:t>
      </w:r>
    </w:p>
    <w:p w:rsidR="00E71BEF" w:rsidRPr="00E71BEF" w:rsidRDefault="00E71BEF" w:rsidP="00E71BEF">
      <w:pPr>
        <w:numPr>
          <w:ilvl w:val="0"/>
          <w:numId w:val="4"/>
        </w:numPr>
        <w:spacing w:before="120" w:after="0" w:line="240" w:lineRule="auto"/>
        <w:ind w:right="900"/>
        <w:rPr>
          <w:rFonts w:ascii="Calibri" w:eastAsia="Calibri" w:hAnsi="Calibri" w:cs="Times New Roman"/>
          <w:i/>
          <w:color w:val="323E4F"/>
          <w:sz w:val="24"/>
          <w:szCs w:val="24"/>
          <w:lang w:val="en-US"/>
        </w:rPr>
      </w:pPr>
      <w:r w:rsidRPr="00E71BEF">
        <w:rPr>
          <w:rFonts w:ascii="Calibri" w:eastAsia="Calibri" w:hAnsi="Calibri" w:cs="Times New Roman"/>
          <w:b/>
          <w:color w:val="323E4F"/>
          <w:sz w:val="24"/>
          <w:szCs w:val="24"/>
          <w:lang w:val="en-US"/>
        </w:rPr>
        <w:t>The toll of toil</w:t>
      </w:r>
      <w:r w:rsidRPr="00E71BEF">
        <w:rPr>
          <w:rFonts w:ascii="Calibri" w:eastAsia="Calibri" w:hAnsi="Calibri" w:cs="Times New Roman"/>
          <w:color w:val="323E4F"/>
          <w:sz w:val="24"/>
          <w:szCs w:val="24"/>
          <w:lang w:val="en-US"/>
        </w:rPr>
        <w:t xml:space="preserve"> - </w:t>
      </w:r>
      <w:r w:rsidRPr="00E71BEF">
        <w:rPr>
          <w:rFonts w:ascii="Calibri" w:eastAsia="Calibri" w:hAnsi="Calibri" w:cs="Times New Roman"/>
          <w:i/>
          <w:color w:val="323E4F"/>
          <w:sz w:val="24"/>
          <w:szCs w:val="24"/>
          <w:lang w:val="en-US"/>
        </w:rPr>
        <w:t>What do mortals get from all the toil and strain with which they toil under the sun? For all their days are full of pain, and their work is a vexation; even at night their minds do not rest.</w:t>
      </w:r>
    </w:p>
    <w:p w:rsidR="00E71BEF" w:rsidRPr="00E71BEF" w:rsidRDefault="00E71BEF" w:rsidP="00E71BEF">
      <w:pPr>
        <w:numPr>
          <w:ilvl w:val="1"/>
          <w:numId w:val="2"/>
        </w:numPr>
        <w:spacing w:before="120" w:after="0" w:line="240" w:lineRule="auto"/>
        <w:ind w:right="900"/>
        <w:rPr>
          <w:rFonts w:ascii="Calibri" w:eastAsia="Calibri" w:hAnsi="Calibri" w:cs="Times New Roman"/>
          <w:color w:val="323E4F"/>
          <w:sz w:val="24"/>
          <w:szCs w:val="24"/>
          <w:lang w:val="en-US"/>
        </w:rPr>
      </w:pPr>
      <w:r w:rsidRPr="00E71BEF">
        <w:rPr>
          <w:rFonts w:ascii="Calibri" w:eastAsia="Calibri" w:hAnsi="Calibri" w:cs="Times New Roman"/>
          <w:color w:val="323E4F"/>
          <w:sz w:val="24"/>
          <w:szCs w:val="24"/>
          <w:lang w:val="en-US"/>
        </w:rPr>
        <w:t>What makes work hard?</w:t>
      </w:r>
    </w:p>
    <w:p w:rsidR="00E71BEF" w:rsidRPr="00E71BEF" w:rsidRDefault="00E71BEF" w:rsidP="00E71BEF">
      <w:pPr>
        <w:numPr>
          <w:ilvl w:val="1"/>
          <w:numId w:val="2"/>
        </w:numPr>
        <w:spacing w:before="120" w:after="0" w:line="240" w:lineRule="auto"/>
        <w:ind w:right="900"/>
        <w:rPr>
          <w:rFonts w:ascii="Calibri" w:eastAsia="Calibri" w:hAnsi="Calibri" w:cs="Times New Roman"/>
          <w:color w:val="323E4F"/>
          <w:sz w:val="24"/>
          <w:szCs w:val="24"/>
          <w:lang w:val="en-US"/>
        </w:rPr>
      </w:pPr>
      <w:r w:rsidRPr="00E71BEF">
        <w:rPr>
          <w:rFonts w:ascii="Calibri" w:eastAsia="Calibri" w:hAnsi="Calibri" w:cs="Times New Roman"/>
          <w:color w:val="323E4F"/>
          <w:sz w:val="24"/>
          <w:szCs w:val="24"/>
          <w:lang w:val="en-US"/>
        </w:rPr>
        <w:t>What are the challenges of changing work circumstances? Are there opportunities too?</w:t>
      </w:r>
    </w:p>
    <w:p w:rsidR="00E71BEF" w:rsidRPr="00E71BEF" w:rsidRDefault="00E71BEF" w:rsidP="00E71BEF">
      <w:pPr>
        <w:spacing w:before="120" w:after="0" w:line="240" w:lineRule="auto"/>
        <w:jc w:val="both"/>
        <w:rPr>
          <w:rFonts w:ascii="Calibri" w:eastAsia="Calibri" w:hAnsi="Calibri" w:cs="Times New Roman"/>
          <w:color w:val="323E4F"/>
          <w:sz w:val="20"/>
          <w:szCs w:val="20"/>
          <w:lang w:val="en-US"/>
        </w:rPr>
      </w:pPr>
      <w:r w:rsidRPr="00E71BEF">
        <w:rPr>
          <w:rFonts w:ascii="Calibri" w:eastAsia="Calibri" w:hAnsi="Calibri" w:cs="Times New Roman"/>
          <w:color w:val="323E4F"/>
          <w:sz w:val="52"/>
          <w:szCs w:val="52"/>
          <w:lang w:val="en-US"/>
        </w:rPr>
        <w:sym w:font="Wingdings" w:char="F026"/>
      </w:r>
      <w:r w:rsidRPr="00E71BEF">
        <w:rPr>
          <w:rFonts w:ascii="Calibri" w:eastAsia="Calibri" w:hAnsi="Calibri" w:cs="Times New Roman"/>
          <w:color w:val="323E4F"/>
          <w:sz w:val="20"/>
          <w:szCs w:val="20"/>
          <w:lang w:val="en-US"/>
        </w:rPr>
        <w:t xml:space="preserve">Colossians 3:23-24 </w:t>
      </w:r>
    </w:p>
    <w:p w:rsidR="00E71BEF" w:rsidRPr="00E71BEF" w:rsidRDefault="00E71BEF" w:rsidP="00E71BEF">
      <w:pPr>
        <w:numPr>
          <w:ilvl w:val="0"/>
          <w:numId w:val="4"/>
        </w:numPr>
        <w:spacing w:before="120" w:after="0" w:line="240" w:lineRule="auto"/>
        <w:ind w:right="900"/>
        <w:rPr>
          <w:rFonts w:ascii="Calibri" w:eastAsia="Calibri" w:hAnsi="Calibri" w:cs="Times New Roman"/>
          <w:color w:val="323E4F"/>
          <w:sz w:val="24"/>
          <w:szCs w:val="24"/>
          <w:lang w:val="en-US"/>
        </w:rPr>
      </w:pPr>
      <w:r w:rsidRPr="00E71BEF">
        <w:rPr>
          <w:rFonts w:ascii="Calibri" w:eastAsia="Calibri" w:hAnsi="Calibri" w:cs="Times New Roman"/>
          <w:b/>
          <w:color w:val="323E4F"/>
          <w:sz w:val="24"/>
          <w:szCs w:val="24"/>
          <w:lang w:val="en-US"/>
        </w:rPr>
        <w:t>Working for the Lord</w:t>
      </w:r>
      <w:r w:rsidRPr="00E71BEF">
        <w:rPr>
          <w:rFonts w:ascii="Calibri" w:eastAsia="Calibri" w:hAnsi="Calibri" w:cs="Times New Roman"/>
          <w:color w:val="323E4F"/>
          <w:sz w:val="24"/>
          <w:szCs w:val="24"/>
          <w:lang w:val="en-US"/>
        </w:rPr>
        <w:t xml:space="preserve"> - </w:t>
      </w:r>
      <w:r w:rsidRPr="00E71BEF">
        <w:rPr>
          <w:rFonts w:ascii="Calibri" w:eastAsia="Calibri" w:hAnsi="Calibri" w:cs="Times New Roman"/>
          <w:i/>
          <w:color w:val="323E4F"/>
          <w:sz w:val="24"/>
          <w:szCs w:val="24"/>
          <w:lang w:val="en-US"/>
        </w:rPr>
        <w:t>Whatever you do, work at it with all your heart, as working for the Lord, not for human masters, since you know that you will receive an inheritance from the Lord as a reward. It is the Lord Christ you are serving.</w:t>
      </w:r>
    </w:p>
    <w:p w:rsidR="00E71BEF" w:rsidRPr="00E71BEF" w:rsidRDefault="00E71BEF" w:rsidP="00E71BEF">
      <w:pPr>
        <w:numPr>
          <w:ilvl w:val="1"/>
          <w:numId w:val="3"/>
        </w:numPr>
        <w:spacing w:before="120" w:after="0" w:line="240" w:lineRule="auto"/>
        <w:ind w:right="900"/>
        <w:rPr>
          <w:rFonts w:ascii="Calibri" w:eastAsia="Calibri" w:hAnsi="Calibri" w:cs="Times New Roman"/>
          <w:color w:val="323E4F"/>
          <w:sz w:val="24"/>
          <w:szCs w:val="24"/>
          <w:lang w:val="en-US"/>
        </w:rPr>
      </w:pPr>
      <w:r w:rsidRPr="00E71BEF">
        <w:rPr>
          <w:rFonts w:ascii="Calibri" w:eastAsia="Calibri" w:hAnsi="Calibri" w:cs="Times New Roman"/>
          <w:color w:val="323E4F"/>
          <w:sz w:val="24"/>
          <w:szCs w:val="24"/>
          <w:lang w:val="en-US"/>
        </w:rPr>
        <w:t>What does it mean to you to ‘work for the Lord’ in whatever you do?</w:t>
      </w:r>
    </w:p>
    <w:p w:rsidR="00E71BEF" w:rsidRPr="00E71BEF" w:rsidRDefault="00E71BEF" w:rsidP="00E71BEF">
      <w:pPr>
        <w:numPr>
          <w:ilvl w:val="1"/>
          <w:numId w:val="3"/>
        </w:numPr>
        <w:spacing w:before="120" w:after="0" w:line="240" w:lineRule="auto"/>
        <w:ind w:right="900"/>
        <w:rPr>
          <w:rFonts w:ascii="Calibri" w:eastAsia="Calibri" w:hAnsi="Calibri" w:cs="Times New Roman"/>
          <w:color w:val="323E4F"/>
          <w:sz w:val="24"/>
          <w:szCs w:val="24"/>
          <w:lang w:val="en-US"/>
        </w:rPr>
      </w:pPr>
      <w:r w:rsidRPr="00E71BEF">
        <w:rPr>
          <w:rFonts w:ascii="Calibri" w:eastAsia="Calibri" w:hAnsi="Calibri" w:cs="Times New Roman"/>
          <w:color w:val="323E4F"/>
          <w:sz w:val="24"/>
          <w:szCs w:val="24"/>
          <w:lang w:val="en-US"/>
        </w:rPr>
        <w:t>How does it inform your own approach to work?</w:t>
      </w:r>
    </w:p>
    <w:p w:rsidR="00E71BEF" w:rsidRPr="00E71BEF" w:rsidRDefault="00E71BEF" w:rsidP="00E71BEF">
      <w:pPr>
        <w:spacing w:before="240" w:after="0" w:line="240" w:lineRule="auto"/>
        <w:rPr>
          <w:rFonts w:ascii="Calibri" w:eastAsia="Calibri" w:hAnsi="Calibri" w:cs="Times New Roman"/>
          <w:b/>
          <w:color w:val="323E4F"/>
          <w:sz w:val="20"/>
          <w:szCs w:val="20"/>
          <w:lang w:val="en-US"/>
        </w:rPr>
      </w:pPr>
      <w:r w:rsidRPr="00E71BEF">
        <w:rPr>
          <w:rFonts w:ascii="Calibri" w:eastAsia="Calibri" w:hAnsi="Calibri" w:cs="Times New Roman"/>
          <w:b/>
          <w:color w:val="323E4F"/>
          <w:sz w:val="20"/>
          <w:szCs w:val="20"/>
          <w:lang w:val="en-US"/>
        </w:rPr>
        <w:t>Prayer</w:t>
      </w:r>
    </w:p>
    <w:p w:rsidR="00E71BEF" w:rsidRPr="00E71BEF" w:rsidRDefault="00E71BEF" w:rsidP="00E71BEF">
      <w:pPr>
        <w:spacing w:before="120" w:after="0" w:line="240" w:lineRule="auto"/>
        <w:rPr>
          <w:rFonts w:ascii="Calibri" w:eastAsia="Calibri" w:hAnsi="Calibri" w:cs="Times New Roman"/>
          <w:color w:val="323E4F"/>
          <w:sz w:val="20"/>
          <w:szCs w:val="20"/>
          <w:lang w:val="en-US"/>
        </w:rPr>
      </w:pPr>
      <w:r w:rsidRPr="00E71BEF">
        <w:rPr>
          <w:rFonts w:ascii="Calibri" w:eastAsia="Calibri" w:hAnsi="Calibri" w:cs="Times New Roman"/>
          <w:color w:val="323E4F"/>
          <w:sz w:val="20"/>
          <w:szCs w:val="20"/>
          <w:lang w:val="en-US"/>
        </w:rPr>
        <w:t xml:space="preserve">Spend some time praying for </w:t>
      </w:r>
    </w:p>
    <w:p w:rsidR="00E71BEF" w:rsidRPr="00E71BEF" w:rsidRDefault="00E71BEF" w:rsidP="00E71BEF">
      <w:pPr>
        <w:numPr>
          <w:ilvl w:val="0"/>
          <w:numId w:val="5"/>
        </w:numPr>
        <w:spacing w:after="0" w:line="240" w:lineRule="auto"/>
        <w:contextualSpacing/>
        <w:rPr>
          <w:rFonts w:ascii="Calibri" w:eastAsia="Calibri" w:hAnsi="Calibri" w:cs="Times New Roman"/>
          <w:color w:val="323E4F"/>
          <w:sz w:val="20"/>
          <w:szCs w:val="20"/>
          <w:lang w:val="en-US"/>
        </w:rPr>
      </w:pPr>
      <w:r w:rsidRPr="00E71BEF">
        <w:rPr>
          <w:rFonts w:ascii="Calibri" w:eastAsia="Calibri" w:hAnsi="Calibri" w:cs="Times New Roman"/>
          <w:color w:val="323E4F"/>
          <w:sz w:val="20"/>
          <w:szCs w:val="20"/>
          <w:lang w:val="en-US"/>
        </w:rPr>
        <w:t xml:space="preserve">your work and toil (whether paid or unpaid) and the things you strive to achieve; </w:t>
      </w:r>
    </w:p>
    <w:p w:rsidR="00E71BEF" w:rsidRPr="00E71BEF" w:rsidRDefault="00E71BEF" w:rsidP="00E71BEF">
      <w:pPr>
        <w:numPr>
          <w:ilvl w:val="0"/>
          <w:numId w:val="5"/>
        </w:numPr>
        <w:spacing w:after="0" w:line="240" w:lineRule="auto"/>
        <w:contextualSpacing/>
        <w:rPr>
          <w:rFonts w:ascii="Calibri" w:eastAsia="Calibri" w:hAnsi="Calibri" w:cs="Times New Roman"/>
          <w:color w:val="323E4F"/>
          <w:sz w:val="20"/>
          <w:szCs w:val="20"/>
          <w:lang w:val="en-US"/>
        </w:rPr>
      </w:pPr>
      <w:r w:rsidRPr="00E71BEF">
        <w:rPr>
          <w:rFonts w:ascii="Calibri" w:eastAsia="Calibri" w:hAnsi="Calibri" w:cs="Times New Roman"/>
          <w:color w:val="323E4F"/>
          <w:sz w:val="20"/>
          <w:szCs w:val="20"/>
          <w:lang w:val="en-US"/>
        </w:rPr>
        <w:t xml:space="preserve">wisdom, joy and knowledge; </w:t>
      </w:r>
    </w:p>
    <w:p w:rsidR="00E71BEF" w:rsidRPr="00E71BEF" w:rsidRDefault="00E71BEF" w:rsidP="00E71BEF">
      <w:pPr>
        <w:numPr>
          <w:ilvl w:val="0"/>
          <w:numId w:val="5"/>
        </w:numPr>
        <w:spacing w:after="0" w:line="240" w:lineRule="auto"/>
        <w:contextualSpacing/>
        <w:rPr>
          <w:rFonts w:ascii="Calibri" w:eastAsia="Calibri" w:hAnsi="Calibri" w:cs="Times New Roman"/>
          <w:color w:val="323E4F"/>
          <w:sz w:val="16"/>
          <w:szCs w:val="16"/>
          <w:lang w:val="en-US"/>
        </w:rPr>
      </w:pPr>
      <w:proofErr w:type="gramStart"/>
      <w:r w:rsidRPr="00E71BEF">
        <w:rPr>
          <w:rFonts w:ascii="Calibri" w:eastAsia="Calibri" w:hAnsi="Calibri" w:cs="Times New Roman"/>
          <w:color w:val="323E4F"/>
          <w:sz w:val="20"/>
          <w:szCs w:val="20"/>
          <w:lang w:val="en-US"/>
        </w:rPr>
        <w:t>the</w:t>
      </w:r>
      <w:proofErr w:type="gramEnd"/>
      <w:r w:rsidRPr="00E71BEF">
        <w:rPr>
          <w:rFonts w:ascii="Calibri" w:eastAsia="Calibri" w:hAnsi="Calibri" w:cs="Times New Roman"/>
          <w:color w:val="323E4F"/>
          <w:sz w:val="20"/>
          <w:szCs w:val="20"/>
          <w:lang w:val="en-US"/>
        </w:rPr>
        <w:t xml:space="preserve"> things you’ve learned today.</w:t>
      </w:r>
    </w:p>
    <w:p w:rsidR="00E71BEF" w:rsidRPr="00E71BEF" w:rsidRDefault="00E71BEF" w:rsidP="00E71BEF">
      <w:pPr>
        <w:spacing w:after="0" w:line="240" w:lineRule="auto"/>
        <w:rPr>
          <w:rFonts w:ascii="Calibri" w:eastAsia="Calibri" w:hAnsi="Calibri" w:cs="Times New Roman"/>
          <w:color w:val="323E4F"/>
          <w:sz w:val="16"/>
          <w:szCs w:val="16"/>
          <w:lang w:val="en-US"/>
        </w:rPr>
      </w:pPr>
    </w:p>
    <w:p w:rsidR="00E71BEF" w:rsidRPr="00E71BEF" w:rsidRDefault="00E71BEF" w:rsidP="00E71BEF">
      <w:pPr>
        <w:spacing w:after="0" w:line="240" w:lineRule="auto"/>
        <w:rPr>
          <w:rFonts w:ascii="Calibri" w:eastAsia="Calibri" w:hAnsi="Calibri" w:cs="Times New Roman"/>
          <w:color w:val="323E4F"/>
          <w:sz w:val="18"/>
          <w:szCs w:val="18"/>
          <w:lang w:val="en-US"/>
        </w:rPr>
      </w:pPr>
      <w:r w:rsidRPr="00E71BEF">
        <w:rPr>
          <w:rFonts w:ascii="Calibri" w:eastAsia="Calibri" w:hAnsi="Calibri" w:cs="Times New Roman"/>
          <w:b/>
          <w:color w:val="323E4F"/>
          <w:sz w:val="18"/>
          <w:szCs w:val="18"/>
          <w:lang w:val="en-US"/>
        </w:rPr>
        <w:t xml:space="preserve">Reading Ecclesiastes: </w:t>
      </w:r>
      <w:r w:rsidRPr="00E71BEF">
        <w:rPr>
          <w:rFonts w:ascii="Calibri" w:eastAsia="Calibri" w:hAnsi="Calibri" w:cs="Times New Roman"/>
          <w:color w:val="323E4F"/>
          <w:sz w:val="18"/>
          <w:szCs w:val="18"/>
          <w:lang w:val="en-US"/>
        </w:rPr>
        <w:t xml:space="preserve">Look for observations on the ephemeral vs the eternal. Look for </w:t>
      </w:r>
      <w:r>
        <w:rPr>
          <w:rFonts w:ascii="Calibri" w:eastAsia="Calibri" w:hAnsi="Calibri" w:cs="Times New Roman"/>
          <w:color w:val="323E4F"/>
          <w:sz w:val="18"/>
          <w:szCs w:val="18"/>
          <w:lang w:val="en-US"/>
        </w:rPr>
        <w:t xml:space="preserve">observations about </w:t>
      </w:r>
      <w:bookmarkStart w:id="0" w:name="_GoBack"/>
      <w:bookmarkEnd w:id="0"/>
      <w:r w:rsidRPr="00E71BEF">
        <w:rPr>
          <w:rFonts w:ascii="Calibri" w:eastAsia="Calibri" w:hAnsi="Calibri" w:cs="Times New Roman"/>
          <w:color w:val="323E4F"/>
          <w:sz w:val="18"/>
          <w:szCs w:val="18"/>
          <w:lang w:val="en-US"/>
        </w:rPr>
        <w:t xml:space="preserve">everyday things.   </w:t>
      </w:r>
    </w:p>
    <w:p w:rsidR="00EB19E6" w:rsidRPr="00E71BEF" w:rsidRDefault="00E71BEF" w:rsidP="00E71BEF">
      <w:pPr>
        <w:spacing w:after="0" w:line="240" w:lineRule="auto"/>
        <w:jc w:val="right"/>
        <w:rPr>
          <w:rFonts w:ascii="Calibri" w:eastAsia="Calibri" w:hAnsi="Calibri" w:cs="Times New Roman"/>
          <w:color w:val="323E4F"/>
          <w:sz w:val="12"/>
          <w:szCs w:val="12"/>
          <w:lang w:val="en-US"/>
        </w:rPr>
      </w:pPr>
      <w:r w:rsidRPr="00E71BEF">
        <w:rPr>
          <w:rFonts w:ascii="Calibri" w:eastAsia="Calibri" w:hAnsi="Calibri" w:cs="Times New Roman"/>
          <w:color w:val="323E4F"/>
          <w:sz w:val="12"/>
          <w:szCs w:val="12"/>
          <w:lang w:val="en-US"/>
        </w:rPr>
        <w:t>Ecclesiastes passage from New Revised Standard Version (NRSV). Colossians passage from New International Version (NIV)</w:t>
      </w:r>
    </w:p>
    <w:sectPr w:rsidR="00EB19E6" w:rsidRPr="00E71BEF" w:rsidSect="0057509E">
      <w:pgSz w:w="16839" w:h="11907"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7FF5"/>
    <w:multiLevelType w:val="hybridMultilevel"/>
    <w:tmpl w:val="A3905586"/>
    <w:lvl w:ilvl="0" w:tplc="F5B25EE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D1BA9"/>
    <w:multiLevelType w:val="hybridMultilevel"/>
    <w:tmpl w:val="BA445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9951E3"/>
    <w:multiLevelType w:val="hybridMultilevel"/>
    <w:tmpl w:val="C0D07AC6"/>
    <w:lvl w:ilvl="0" w:tplc="F5B25EE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E7C81"/>
    <w:multiLevelType w:val="hybridMultilevel"/>
    <w:tmpl w:val="8A64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F5E10"/>
    <w:multiLevelType w:val="hybridMultilevel"/>
    <w:tmpl w:val="60ECD892"/>
    <w:lvl w:ilvl="0" w:tplc="F5B25EE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EF"/>
    <w:rsid w:val="00E71BEF"/>
    <w:rsid w:val="00EB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6E2D0-71B4-4C02-8599-D0EDF5DD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Shay</dc:creator>
  <cp:keywords/>
  <dc:description/>
  <cp:lastModifiedBy>Dianne Shay</cp:lastModifiedBy>
  <cp:revision>1</cp:revision>
  <dcterms:created xsi:type="dcterms:W3CDTF">2016-06-26T04:26:00Z</dcterms:created>
  <dcterms:modified xsi:type="dcterms:W3CDTF">2016-06-26T04:31:00Z</dcterms:modified>
</cp:coreProperties>
</file>